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5B60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荣成市人民医院LED电子显示屏项目采购公告</w:t>
      </w:r>
    </w:p>
    <w:p w14:paraId="41DA5205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根据医院工作需要，经批准，现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将静脉用药调配中心舱内复核设备项目进行院内采购，择优选择供应商。请符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合以下要求的供应商前来报名参与。 </w:t>
      </w:r>
    </w:p>
    <w:p w14:paraId="033CFC50"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采购项目情况：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520"/>
        <w:gridCol w:w="2105"/>
        <w:gridCol w:w="1846"/>
        <w:gridCol w:w="1847"/>
      </w:tblGrid>
      <w:tr w14:paraId="2B7D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0664CACC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520" w:type="dxa"/>
          </w:tcPr>
          <w:p w14:paraId="2D1490C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05" w:type="dxa"/>
          </w:tcPr>
          <w:p w14:paraId="2F29231C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1846" w:type="dxa"/>
          </w:tcPr>
          <w:p w14:paraId="5E9E3AC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预算价格</w:t>
            </w:r>
          </w:p>
        </w:tc>
        <w:tc>
          <w:tcPr>
            <w:tcW w:w="1847" w:type="dxa"/>
          </w:tcPr>
          <w:p w14:paraId="357847E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质保期</w:t>
            </w:r>
          </w:p>
        </w:tc>
      </w:tr>
      <w:tr w14:paraId="1C00E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7616B8EF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520" w:type="dxa"/>
            <w:vAlign w:val="center"/>
          </w:tcPr>
          <w:p w14:paraId="72A02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LED电子显示屏</w:t>
            </w:r>
          </w:p>
        </w:tc>
        <w:tc>
          <w:tcPr>
            <w:tcW w:w="2105" w:type="dxa"/>
            <w:vAlign w:val="center"/>
          </w:tcPr>
          <w:p w14:paraId="72F42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宋体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宋体" w:cs="仿宋_GB2312"/>
                <w:sz w:val="24"/>
                <w:szCs w:val="24"/>
                <w:vertAlign w:val="baseline"/>
                <w:lang w:val="en-US" w:eastAsia="zh-CN"/>
              </w:rPr>
              <w:t>一宗（详见附件）</w:t>
            </w:r>
          </w:p>
        </w:tc>
        <w:tc>
          <w:tcPr>
            <w:tcW w:w="1846" w:type="dxa"/>
          </w:tcPr>
          <w:p w14:paraId="08CFA992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48800元</w:t>
            </w:r>
          </w:p>
        </w:tc>
        <w:tc>
          <w:tcPr>
            <w:tcW w:w="1847" w:type="dxa"/>
          </w:tcPr>
          <w:p w14:paraId="45615D75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1年</w:t>
            </w:r>
          </w:p>
        </w:tc>
      </w:tr>
    </w:tbl>
    <w:p w14:paraId="0ACCF2A5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供应商资格要求：</w:t>
      </w:r>
    </w:p>
    <w:p w14:paraId="7B0B1D19">
      <w:pPr>
        <w:numPr>
          <w:ilvl w:val="0"/>
          <w:numId w:val="0"/>
        </w:numPr>
        <w:ind w:left="64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具有独立承担民事责任能力的法人。</w:t>
      </w:r>
    </w:p>
    <w:p w14:paraId="61446644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2、具有履行合同所必须的设备和专业技术能力，并能提供相应的售后服务能力。</w:t>
      </w:r>
    </w:p>
    <w:p w14:paraId="483B80EB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参加本次采购活动前三年内，在经营活动中没有违法、违规记录，没有被列入“失信被执行人”等。</w:t>
      </w:r>
    </w:p>
    <w:p w14:paraId="1A9F1E4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4、所投产品生产企业信誉良好，在国内采购活动中无不良记录。</w:t>
      </w:r>
    </w:p>
    <w:p w14:paraId="0DB6198D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5、本项目不接受联合报价。</w:t>
      </w:r>
    </w:p>
    <w:p w14:paraId="193F295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三、报价要求：</w:t>
      </w:r>
    </w:p>
    <w:p w14:paraId="44F6062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1、凡具备本公告资格要求且有意参与的企业，报名时须提交附件要求的相关资料，所有复印件均需加盖单位盖章。</w:t>
      </w:r>
    </w:p>
    <w:p w14:paraId="19FBB26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四、报名及资料提交时间、地点</w:t>
      </w:r>
    </w:p>
    <w:p w14:paraId="245646B0"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时间：2024年9月28日15:00前</w:t>
      </w:r>
    </w:p>
    <w:p w14:paraId="7C6943B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地点：荣成市人民医院综合大楼17楼采购办</w:t>
      </w:r>
    </w:p>
    <w:p w14:paraId="086341C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五、采购时间另行通知，联系电话0631-7513665</w:t>
      </w:r>
    </w:p>
    <w:p w14:paraId="660158D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13F3A15F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4198C7D">
      <w:pPr>
        <w:numPr>
          <w:ilvl w:val="0"/>
          <w:numId w:val="0"/>
        </w:numPr>
        <w:ind w:left="0" w:leftChars="0" w:right="-25" w:rightChars="-12"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荣成市人民医院</w:t>
      </w:r>
    </w:p>
    <w:p w14:paraId="2444002F">
      <w:pPr>
        <w:numPr>
          <w:ilvl w:val="0"/>
          <w:numId w:val="0"/>
        </w:numPr>
        <w:ind w:left="0" w:leftChars="0" w:firstLine="5760" w:firstLineChars="18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2024年10月24日</w:t>
      </w:r>
    </w:p>
    <w:p w14:paraId="5D11C8C4"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F1E793B"/>
    <w:sectPr>
      <w:pgSz w:w="11906" w:h="16838"/>
      <w:pgMar w:top="1814" w:right="1392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62EB06"/>
    <w:multiLevelType w:val="singleLevel"/>
    <w:tmpl w:val="D462EB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5NTYxODgyYjUwYWZmYzI4MzBjNWE4NDk2MzhkMzUifQ=="/>
  </w:docVars>
  <w:rsids>
    <w:rsidRoot w:val="00000000"/>
    <w:rsid w:val="03501256"/>
    <w:rsid w:val="0A27015B"/>
    <w:rsid w:val="0BA22074"/>
    <w:rsid w:val="0BBE1489"/>
    <w:rsid w:val="0FB505F2"/>
    <w:rsid w:val="147976DB"/>
    <w:rsid w:val="1B1262BE"/>
    <w:rsid w:val="1EB31B66"/>
    <w:rsid w:val="22442C3C"/>
    <w:rsid w:val="27DB5076"/>
    <w:rsid w:val="27E1252C"/>
    <w:rsid w:val="27F3419F"/>
    <w:rsid w:val="2E502D4C"/>
    <w:rsid w:val="31EF3498"/>
    <w:rsid w:val="32E14A9C"/>
    <w:rsid w:val="33FE583F"/>
    <w:rsid w:val="3BAE27EB"/>
    <w:rsid w:val="3F753CAB"/>
    <w:rsid w:val="409E263A"/>
    <w:rsid w:val="425148D0"/>
    <w:rsid w:val="491B26D3"/>
    <w:rsid w:val="4B273FF4"/>
    <w:rsid w:val="4C687822"/>
    <w:rsid w:val="4E363FEE"/>
    <w:rsid w:val="51402F32"/>
    <w:rsid w:val="52854DE9"/>
    <w:rsid w:val="542D5B65"/>
    <w:rsid w:val="58A64EFF"/>
    <w:rsid w:val="591470C9"/>
    <w:rsid w:val="5C6B7AE9"/>
    <w:rsid w:val="5C9D4A6D"/>
    <w:rsid w:val="5DC50992"/>
    <w:rsid w:val="67964380"/>
    <w:rsid w:val="67A2709B"/>
    <w:rsid w:val="6A107630"/>
    <w:rsid w:val="6D30611D"/>
    <w:rsid w:val="72797FCC"/>
    <w:rsid w:val="747E1E88"/>
    <w:rsid w:val="74A7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447</Characters>
  <Lines>0</Lines>
  <Paragraphs>0</Paragraphs>
  <TotalTime>3</TotalTime>
  <ScaleCrop>false</ScaleCrop>
  <LinksUpToDate>false</LinksUpToDate>
  <CharactersWithSpaces>448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2024-07-26T00:32:00Z</dcterms:created>
  <dc:creator>Administrator</dc:creator>
  <cp:lastModifiedBy>溺</cp:lastModifiedBy>
  <dcterms:modified xsi:type="dcterms:W3CDTF">2024-10-24T05:45:22Z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CF375AF654544A96B071BFE81834E06A_12</vt:lpwstr>
  </property>
</Properties>
</file>